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FC3" w:rsidRPr="000C7FC3" w:rsidRDefault="000C7FC3" w:rsidP="000C7FC3">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bookmarkStart w:id="0" w:name="_GoBack"/>
      <w:r w:rsidRPr="000C7FC3">
        <w:rPr>
          <w:rFonts w:ascii="Times New Roman" w:eastAsia="Times New Roman" w:hAnsi="Times New Roman" w:cs="Times New Roman"/>
          <w:b/>
          <w:bCs/>
          <w:kern w:val="36"/>
          <w:sz w:val="48"/>
          <w:szCs w:val="48"/>
          <w:lang w:eastAsia="it-IT"/>
        </w:rPr>
        <w:t>"Disposizioni in materia di scioglimento o di cessazione degli effetti civili del matrimonio nonché di comunione tra i coniugi"</w:t>
      </w:r>
    </w:p>
    <w:bookmarkEnd w:id="0"/>
    <w:p w:rsidR="000C7FC3" w:rsidRPr="000C7FC3" w:rsidRDefault="000C7FC3" w:rsidP="000C7FC3">
      <w:pPr>
        <w:spacing w:before="100" w:beforeAutospacing="1" w:after="100" w:afterAutospacing="1" w:line="240" w:lineRule="auto"/>
        <w:rPr>
          <w:rFonts w:ascii="Times New Roman" w:eastAsia="Times New Roman" w:hAnsi="Times New Roman" w:cs="Times New Roman"/>
          <w:sz w:val="24"/>
          <w:szCs w:val="24"/>
          <w:lang w:eastAsia="it-IT"/>
        </w:rPr>
      </w:pPr>
      <w:r w:rsidRPr="000C7FC3">
        <w:rPr>
          <w:rFonts w:ascii="Times New Roman" w:eastAsia="Times New Roman" w:hAnsi="Times New Roman" w:cs="Times New Roman"/>
          <w:i/>
          <w:iCs/>
          <w:sz w:val="24"/>
          <w:szCs w:val="24"/>
          <w:lang w:eastAsia="it-IT"/>
        </w:rPr>
        <w:t>(Testo approvato in via definitiva dalla Camera dei deputati il 22 aprile 2015, non ancora promulgato o pubblicato nella Gazzetta Ufficiale)</w:t>
      </w:r>
    </w:p>
    <w:p w:rsidR="000C7FC3" w:rsidRPr="000C7FC3" w:rsidRDefault="000C7FC3" w:rsidP="000C7FC3">
      <w:pPr>
        <w:spacing w:before="100" w:beforeAutospacing="1" w:after="100" w:afterAutospacing="1" w:line="240" w:lineRule="auto"/>
        <w:rPr>
          <w:rFonts w:ascii="Times New Roman" w:eastAsia="Times New Roman" w:hAnsi="Times New Roman" w:cs="Times New Roman"/>
          <w:sz w:val="24"/>
          <w:szCs w:val="24"/>
          <w:lang w:eastAsia="it-IT"/>
        </w:rPr>
      </w:pPr>
      <w:r w:rsidRPr="000C7FC3">
        <w:rPr>
          <w:rFonts w:ascii="Times New Roman" w:eastAsia="Times New Roman" w:hAnsi="Times New Roman" w:cs="Times New Roman"/>
          <w:smallCaps/>
          <w:sz w:val="24"/>
          <w:szCs w:val="24"/>
          <w:lang w:eastAsia="it-IT"/>
        </w:rPr>
        <w:t>Art.</w:t>
      </w:r>
      <w:r w:rsidRPr="000C7FC3">
        <w:rPr>
          <w:rFonts w:ascii="Times New Roman" w:eastAsia="Times New Roman" w:hAnsi="Times New Roman" w:cs="Times New Roman"/>
          <w:sz w:val="24"/>
          <w:szCs w:val="24"/>
          <w:lang w:eastAsia="it-IT"/>
        </w:rPr>
        <w:t xml:space="preserve"> 1.</w:t>
      </w:r>
    </w:p>
    <w:p w:rsidR="000C7FC3" w:rsidRPr="000C7FC3" w:rsidRDefault="000C7FC3" w:rsidP="000C7FC3">
      <w:pPr>
        <w:spacing w:before="100" w:beforeAutospacing="1" w:after="100" w:afterAutospacing="1" w:line="240" w:lineRule="auto"/>
        <w:rPr>
          <w:rFonts w:ascii="Times New Roman" w:eastAsia="Times New Roman" w:hAnsi="Times New Roman" w:cs="Times New Roman"/>
          <w:sz w:val="24"/>
          <w:szCs w:val="24"/>
          <w:lang w:eastAsia="it-IT"/>
        </w:rPr>
      </w:pPr>
      <w:r w:rsidRPr="000C7FC3">
        <w:rPr>
          <w:rFonts w:ascii="Times New Roman" w:eastAsia="Times New Roman" w:hAnsi="Times New Roman" w:cs="Times New Roman"/>
          <w:sz w:val="24"/>
          <w:szCs w:val="24"/>
          <w:lang w:eastAsia="it-IT"/>
        </w:rPr>
        <w:t xml:space="preserve">1. Al secondo capoverso della lettera </w:t>
      </w:r>
      <w:r w:rsidRPr="000C7FC3">
        <w:rPr>
          <w:rFonts w:ascii="Times New Roman" w:eastAsia="Times New Roman" w:hAnsi="Times New Roman" w:cs="Times New Roman"/>
          <w:i/>
          <w:iCs/>
          <w:sz w:val="24"/>
          <w:szCs w:val="24"/>
          <w:lang w:eastAsia="it-IT"/>
        </w:rPr>
        <w:t>b)</w:t>
      </w:r>
      <w:r w:rsidRPr="000C7FC3">
        <w:rPr>
          <w:rFonts w:ascii="Times New Roman" w:eastAsia="Times New Roman" w:hAnsi="Times New Roman" w:cs="Times New Roman"/>
          <w:sz w:val="24"/>
          <w:szCs w:val="24"/>
          <w:lang w:eastAsia="it-IT"/>
        </w:rPr>
        <w:t xml:space="preserve"> del numero 2) dell'articolo 3 della legge 1</w:t>
      </w:r>
      <w:r w:rsidRPr="000C7FC3">
        <w:rPr>
          <w:rFonts w:ascii="Times New Roman" w:eastAsia="Times New Roman" w:hAnsi="Times New Roman" w:cs="Times New Roman"/>
          <w:sz w:val="24"/>
          <w:szCs w:val="24"/>
          <w:vertAlign w:val="superscript"/>
          <w:lang w:eastAsia="it-IT"/>
        </w:rPr>
        <w:t>o</w:t>
      </w:r>
      <w:r w:rsidRPr="000C7FC3">
        <w:rPr>
          <w:rFonts w:ascii="Times New Roman" w:eastAsia="Times New Roman" w:hAnsi="Times New Roman" w:cs="Times New Roman"/>
          <w:sz w:val="24"/>
          <w:szCs w:val="24"/>
          <w:lang w:eastAsia="it-IT"/>
        </w:rPr>
        <w:t xml:space="preserve"> dicembre 1970, n. 898, e successive modificazioni, le parole: «tre anni a far tempo dalla avvenuta comparizione dei coniugi innanzi al presidente del tribunale nella procedura di separazione personale anche quando il giudizio contenzioso si sia trasformato in consensuale» sono sostituite dalle seguenti: «dodici mesi dall'avvenuta comparizione dei coniugi innanzi al presidente del tribunale nella procedura di separazione personale e da sei mesi nel caso di separazione consensuale, anche quando il giudizio contenzioso si sia trasformato in consensuale».</w:t>
      </w:r>
    </w:p>
    <w:p w:rsidR="000C7FC3" w:rsidRPr="000C7FC3" w:rsidRDefault="000C7FC3" w:rsidP="000C7FC3">
      <w:pPr>
        <w:spacing w:before="100" w:beforeAutospacing="1" w:after="100" w:afterAutospacing="1" w:line="240" w:lineRule="auto"/>
        <w:rPr>
          <w:rFonts w:ascii="Times New Roman" w:eastAsia="Times New Roman" w:hAnsi="Times New Roman" w:cs="Times New Roman"/>
          <w:sz w:val="24"/>
          <w:szCs w:val="24"/>
          <w:lang w:eastAsia="it-IT"/>
        </w:rPr>
      </w:pPr>
      <w:r w:rsidRPr="000C7FC3">
        <w:rPr>
          <w:rFonts w:ascii="Times New Roman" w:eastAsia="Times New Roman" w:hAnsi="Times New Roman" w:cs="Times New Roman"/>
          <w:smallCaps/>
          <w:sz w:val="24"/>
          <w:szCs w:val="24"/>
          <w:lang w:eastAsia="it-IT"/>
        </w:rPr>
        <w:t>Art.</w:t>
      </w:r>
      <w:r w:rsidRPr="000C7FC3">
        <w:rPr>
          <w:rFonts w:ascii="Times New Roman" w:eastAsia="Times New Roman" w:hAnsi="Times New Roman" w:cs="Times New Roman"/>
          <w:sz w:val="24"/>
          <w:szCs w:val="24"/>
          <w:lang w:eastAsia="it-IT"/>
        </w:rPr>
        <w:t xml:space="preserve"> 2.</w:t>
      </w:r>
    </w:p>
    <w:p w:rsidR="000C7FC3" w:rsidRPr="000C7FC3" w:rsidRDefault="000C7FC3" w:rsidP="000C7FC3">
      <w:pPr>
        <w:spacing w:before="100" w:beforeAutospacing="1" w:after="100" w:afterAutospacing="1" w:line="240" w:lineRule="auto"/>
        <w:rPr>
          <w:rFonts w:ascii="Times New Roman" w:eastAsia="Times New Roman" w:hAnsi="Times New Roman" w:cs="Times New Roman"/>
          <w:sz w:val="24"/>
          <w:szCs w:val="24"/>
          <w:lang w:eastAsia="it-IT"/>
        </w:rPr>
      </w:pPr>
      <w:r w:rsidRPr="000C7FC3">
        <w:rPr>
          <w:rFonts w:ascii="Times New Roman" w:eastAsia="Times New Roman" w:hAnsi="Times New Roman" w:cs="Times New Roman"/>
          <w:sz w:val="24"/>
          <w:szCs w:val="24"/>
          <w:lang w:eastAsia="it-IT"/>
        </w:rPr>
        <w:t>1. All'articolo 191 del codice civile, dopo il primo comma è inserito il seguente:</w:t>
      </w:r>
      <w:r w:rsidRPr="000C7FC3">
        <w:rPr>
          <w:rFonts w:ascii="Times New Roman" w:eastAsia="Times New Roman" w:hAnsi="Times New Roman" w:cs="Times New Roman"/>
          <w:sz w:val="24"/>
          <w:szCs w:val="24"/>
          <w:lang w:eastAsia="it-IT"/>
        </w:rPr>
        <w:br/>
        <w:t>«Nel caso di separazione personale, la comunione tra i coniugi si scioglie nel momento in cui il presidente del tribunale autorizza i coniugi a vivere separati, ovvero alla data di sottoscrizione del processo verbale di separazione consensuale dei coniugi dinanzi al presidente, purché omologato. L'ordinanza con la quale i coniugi sono autorizzati a vivere separati è comunicata all'ufficiale dello stato civile ai fini dell'annotazione dello scioglimento della comunione».</w:t>
      </w:r>
    </w:p>
    <w:p w:rsidR="000C7FC3" w:rsidRPr="000C7FC3" w:rsidRDefault="000C7FC3" w:rsidP="000C7FC3">
      <w:pPr>
        <w:spacing w:before="100" w:beforeAutospacing="1" w:after="100" w:afterAutospacing="1" w:line="240" w:lineRule="auto"/>
        <w:rPr>
          <w:rFonts w:ascii="Times New Roman" w:eastAsia="Times New Roman" w:hAnsi="Times New Roman" w:cs="Times New Roman"/>
          <w:sz w:val="24"/>
          <w:szCs w:val="24"/>
          <w:lang w:eastAsia="it-IT"/>
        </w:rPr>
      </w:pPr>
      <w:r w:rsidRPr="000C7FC3">
        <w:rPr>
          <w:rFonts w:ascii="Times New Roman" w:eastAsia="Times New Roman" w:hAnsi="Times New Roman" w:cs="Times New Roman"/>
          <w:smallCaps/>
          <w:sz w:val="24"/>
          <w:szCs w:val="24"/>
          <w:lang w:eastAsia="it-IT"/>
        </w:rPr>
        <w:t>Art.</w:t>
      </w:r>
      <w:r w:rsidRPr="000C7FC3">
        <w:rPr>
          <w:rFonts w:ascii="Times New Roman" w:eastAsia="Times New Roman" w:hAnsi="Times New Roman" w:cs="Times New Roman"/>
          <w:sz w:val="24"/>
          <w:szCs w:val="24"/>
          <w:lang w:eastAsia="it-IT"/>
        </w:rPr>
        <w:t xml:space="preserve"> 3.</w:t>
      </w:r>
    </w:p>
    <w:p w:rsidR="000C7FC3" w:rsidRPr="000C7FC3" w:rsidRDefault="000C7FC3" w:rsidP="000C7FC3">
      <w:pPr>
        <w:spacing w:before="100" w:beforeAutospacing="1" w:after="100" w:afterAutospacing="1" w:line="240" w:lineRule="auto"/>
        <w:rPr>
          <w:rFonts w:ascii="Times New Roman" w:eastAsia="Times New Roman" w:hAnsi="Times New Roman" w:cs="Times New Roman"/>
          <w:sz w:val="24"/>
          <w:szCs w:val="24"/>
          <w:lang w:eastAsia="it-IT"/>
        </w:rPr>
      </w:pPr>
      <w:r w:rsidRPr="000C7FC3">
        <w:rPr>
          <w:rFonts w:ascii="Times New Roman" w:eastAsia="Times New Roman" w:hAnsi="Times New Roman" w:cs="Times New Roman"/>
          <w:sz w:val="24"/>
          <w:szCs w:val="24"/>
          <w:lang w:eastAsia="it-IT"/>
        </w:rPr>
        <w:t>1. Le disposizioni di cui agli articoli 1 e 2 si applicano ai procedimenti in corso alla data di entrata in vigore della presente legge, anche nei casi in cui il procedimento di separazione che ne costituisce il presupposto risulti ancora pendente alla medesima data.</w:t>
      </w:r>
    </w:p>
    <w:p w:rsidR="000C7FC3" w:rsidRPr="000C7FC3" w:rsidRDefault="000C7FC3" w:rsidP="000C7FC3">
      <w:pPr>
        <w:spacing w:before="100" w:beforeAutospacing="1" w:after="100" w:afterAutospacing="1" w:line="240" w:lineRule="auto"/>
        <w:rPr>
          <w:rFonts w:ascii="Times New Roman" w:eastAsia="Times New Roman" w:hAnsi="Times New Roman" w:cs="Times New Roman"/>
          <w:sz w:val="24"/>
          <w:szCs w:val="24"/>
          <w:lang w:eastAsia="it-IT"/>
        </w:rPr>
      </w:pPr>
    </w:p>
    <w:p w:rsidR="00F73B14" w:rsidRDefault="00F73B14"/>
    <w:sectPr w:rsidR="00F73B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AB"/>
    <w:rsid w:val="000C7FC3"/>
    <w:rsid w:val="004E5FD1"/>
    <w:rsid w:val="005248AB"/>
    <w:rsid w:val="00F73B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0C7F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0C7FC3"/>
    <w:rPr>
      <w:rFonts w:ascii="Times New Roman" w:eastAsia="Times New Roman" w:hAnsi="Times New Roman" w:cs="Times New Roman"/>
      <w:b/>
      <w:bCs/>
      <w:kern w:val="36"/>
      <w:sz w:val="48"/>
      <w:szCs w:val="48"/>
      <w:lang w:eastAsia="it-IT"/>
    </w:rPr>
  </w:style>
  <w:style w:type="paragraph" w:customStyle="1" w:styleId="testocenter">
    <w:name w:val="testocenter"/>
    <w:basedOn w:val="Normale"/>
    <w:rsid w:val="000C7F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atterepredefinitoparagrafo"/>
    <w:uiPriority w:val="20"/>
    <w:qFormat/>
    <w:rsid w:val="000C7FC3"/>
    <w:rPr>
      <w:i/>
      <w:iCs/>
    </w:rPr>
  </w:style>
  <w:style w:type="paragraph" w:styleId="NormaleWeb">
    <w:name w:val="Normal (Web)"/>
    <w:basedOn w:val="Normale"/>
    <w:uiPriority w:val="99"/>
    <w:semiHidden/>
    <w:unhideWhenUsed/>
    <w:rsid w:val="000C7FC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0C7F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0C7FC3"/>
    <w:rPr>
      <w:rFonts w:ascii="Times New Roman" w:eastAsia="Times New Roman" w:hAnsi="Times New Roman" w:cs="Times New Roman"/>
      <w:b/>
      <w:bCs/>
      <w:kern w:val="36"/>
      <w:sz w:val="48"/>
      <w:szCs w:val="48"/>
      <w:lang w:eastAsia="it-IT"/>
    </w:rPr>
  </w:style>
  <w:style w:type="paragraph" w:customStyle="1" w:styleId="testocenter">
    <w:name w:val="testocenter"/>
    <w:basedOn w:val="Normale"/>
    <w:rsid w:val="000C7F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atterepredefinitoparagrafo"/>
    <w:uiPriority w:val="20"/>
    <w:qFormat/>
    <w:rsid w:val="000C7FC3"/>
    <w:rPr>
      <w:i/>
      <w:iCs/>
    </w:rPr>
  </w:style>
  <w:style w:type="paragraph" w:styleId="NormaleWeb">
    <w:name w:val="Normal (Web)"/>
    <w:basedOn w:val="Normale"/>
    <w:uiPriority w:val="99"/>
    <w:semiHidden/>
    <w:unhideWhenUsed/>
    <w:rsid w:val="000C7FC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0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1502</Characters>
  <Application>Microsoft Macintosh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favilli</dc:creator>
  <cp:lastModifiedBy>Valentina</cp:lastModifiedBy>
  <cp:revision>2</cp:revision>
  <dcterms:created xsi:type="dcterms:W3CDTF">2015-05-06T19:29:00Z</dcterms:created>
  <dcterms:modified xsi:type="dcterms:W3CDTF">2015-05-06T19:29:00Z</dcterms:modified>
</cp:coreProperties>
</file>